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A" w:rsidRDefault="00FB50FA" w:rsidP="00FB50FA">
      <w:pPr>
        <w:spacing w:line="0" w:lineRule="atLeast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  <w:r w:rsidRPr="00D118B3">
        <w:rPr>
          <w:rFonts w:ascii="Times New Roman" w:hAnsi="Times New Roman" w:cs="Times New Roman" w:hint="eastAsia"/>
          <w:b/>
          <w:noProof/>
          <w:sz w:val="20"/>
          <w:szCs w:val="20"/>
        </w:rPr>
        <w:t>補足資</w:t>
      </w:r>
      <w:bookmarkStart w:id="0" w:name="_GoBack"/>
      <w:bookmarkEnd w:id="0"/>
      <w:r w:rsidRPr="00D118B3">
        <w:rPr>
          <w:rFonts w:ascii="Times New Roman" w:hAnsi="Times New Roman" w:cs="Times New Roman" w:hint="eastAsia"/>
          <w:b/>
          <w:noProof/>
          <w:sz w:val="20"/>
          <w:szCs w:val="20"/>
        </w:rPr>
        <w:t>料―表</w:t>
      </w:r>
      <w:r w:rsidRPr="00D118B3">
        <w:rPr>
          <w:rFonts w:ascii="Times New Roman" w:hAnsi="Times New Roman" w:cs="Times New Roman" w:hint="eastAsia"/>
          <w:b/>
          <w:noProof/>
          <w:sz w:val="20"/>
          <w:szCs w:val="20"/>
        </w:rPr>
        <w:t>2</w:t>
      </w:r>
      <w:r w:rsidRPr="00D118B3">
        <w:rPr>
          <w:rFonts w:ascii="Times New Roman" w:hAnsi="Times New Roman" w:cs="Times New Roman" w:hint="eastAsia"/>
          <w:b/>
          <w:noProof/>
          <w:sz w:val="20"/>
          <w:szCs w:val="20"/>
        </w:rPr>
        <w:t>の頻度抽出法について</w:t>
      </w:r>
    </w:p>
    <w:p w:rsidR="00D7264B" w:rsidRPr="00D118B3" w:rsidRDefault="00D7264B" w:rsidP="00FB50FA">
      <w:pPr>
        <w:spacing w:line="0" w:lineRule="atLeast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B50FA" w:rsidRPr="00D118B3" w:rsidRDefault="00FB50FA" w:rsidP="00FB50FA">
      <w:pPr>
        <w:spacing w:line="0" w:lineRule="atLeast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　頻度は、</w:t>
      </w:r>
      <w:r w:rsidRPr="00D118B3">
        <w:rPr>
          <w:rFonts w:ascii="Times New Roman" w:hAnsi="Times New Roman" w:cs="Times New Roman"/>
          <w:noProof/>
          <w:sz w:val="20"/>
          <w:szCs w:val="20"/>
        </w:rPr>
        <w:t>検索式の書き方、手作業の度合い、完全同一例の扱い</w:t>
      </w:r>
      <w:r>
        <w:rPr>
          <w:rFonts w:ascii="Times New Roman" w:hAnsi="Times New Roman" w:cs="Times New Roman" w:hint="eastAsia"/>
          <w:noProof/>
          <w:sz w:val="20"/>
          <w:szCs w:val="20"/>
        </w:rPr>
        <w:t>等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によって多少のずれが起こり得る。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表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2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の数値は、</w:t>
      </w:r>
      <w:r w:rsidRPr="00D118B3">
        <w:rPr>
          <w:rFonts w:ascii="Times New Roman" w:hAnsi="Times New Roman" w:cs="Times New Roman"/>
          <w:noProof/>
          <w:sz w:val="20"/>
          <w:szCs w:val="20"/>
        </w:rPr>
        <w:t>BNC, ukWaC, WBO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は</w:t>
      </w:r>
      <w:r w:rsidRPr="00D118B3">
        <w:rPr>
          <w:rFonts w:ascii="Times New Roman" w:hAnsi="Times New Roman" w:cs="Times New Roman"/>
          <w:noProof/>
          <w:sz w:val="20"/>
          <w:szCs w:val="20"/>
        </w:rPr>
        <w:t>Sketch Engine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による検索、</w:t>
      </w:r>
      <w:r w:rsidRPr="00D118B3">
        <w:rPr>
          <w:rFonts w:ascii="Times New Roman" w:hAnsi="Times New Roman" w:cs="Times New Roman"/>
          <w:noProof/>
          <w:sz w:val="20"/>
          <w:szCs w:val="20"/>
        </w:rPr>
        <w:t>BNC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と他の２つはタグ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セット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が異なる（前者は</w:t>
      </w:r>
      <w:r w:rsidRPr="00D118B3">
        <w:rPr>
          <w:rFonts w:ascii="Times New Roman" w:hAnsi="Times New Roman" w:cs="Times New Roman"/>
          <w:noProof/>
          <w:sz w:val="20"/>
          <w:szCs w:val="20"/>
        </w:rPr>
        <w:t>CLAWS5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、後者</w:t>
      </w:r>
      <w:r w:rsidRPr="00D118B3">
        <w:rPr>
          <w:rFonts w:ascii="Times New Roman" w:hAnsi="Times New Roman" w:cs="Times New Roman"/>
          <w:noProof/>
          <w:sz w:val="20"/>
          <w:szCs w:val="20"/>
        </w:rPr>
        <w:t>2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つは</w:t>
      </w:r>
      <w:r w:rsidRPr="00D118B3">
        <w:rPr>
          <w:rFonts w:ascii="Times New Roman" w:hAnsi="Times New Roman" w:cs="Times New Roman"/>
          <w:noProof/>
          <w:sz w:val="20"/>
          <w:szCs w:val="20"/>
        </w:rPr>
        <w:t>Penn Tree Tagset</w:t>
      </w:r>
      <w:r w:rsidRPr="00D118B3">
        <w:rPr>
          <w:rFonts w:ascii="Times New Roman" w:hAnsi="Times New Roman" w:cs="Times New Roman"/>
          <w:noProof/>
          <w:sz w:val="20"/>
          <w:szCs w:val="20"/>
        </w:rPr>
        <w:t>）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"agree|agrees|agreeing" "that"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[lemma!="be"]{1,1} [lemma!="be"]{1,1} [lemma!="be"]{1,1} "agreed" "that"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(SKE-BNC; ukWaC)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* SKE-BNC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について、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[] "agreed" "that"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で検索後手作業で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generally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等副詞が挿入される場合を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6), 7), 8), 15)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と区別した結果は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1193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[lemma!="be"]{1,1} [lemma!="be"]{1,1} "agreed" "that"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1202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例で、不要な受動形が削除しきれずに残り（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It is now generally agreed that…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）、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be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語前まで削除すると、必要な例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(what happened was that we agreed that the consultants…)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 xml:space="preserve">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が削除されてしまう。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WBO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でも手作業では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4803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"agree|agrees|agreeing" "to" [tag="DT0|DPS|NN0|NN1|NN2"]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[lemma!="be"]{1,1} [lemma!="be"]{1,1} "agreed" "to" [tag="DT0|DPS|NN0|NN1|NN2"]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(SKE-BNC)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"agree|agrees|agreeing" "to" [tag="DT|PP|NN|NNS"]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　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lemma!="be"]{1,1} [lemma!="be"]{1,1} "agreed" "to" [tag="DT|PP|NN|NNS"]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(WBO; ukWaC)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[lemma="agree"] "to" [tag="VBG|VHG|VDG|VVG"]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を検索。同一例は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例と数える。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"agree|agrees|agreeing" [tag="TO0"] (SKE-BNC); "agree|agrees|agreeing"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"to" [tag="VB|VV|VH|VD"] (WBO;ukWaC)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[lemma!="be"]{1,1} [lemma!="be"]{1,1} "agreed" [tag="TO0"] (SKE-BNC); [lemma!="be"]{1,1} [lemma!="be"]{1,1} "agreed" "to" [tag="VB|VV|VH|VD"]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(WBO; ukWaC)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We can agree between us to provide the information in another way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や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They agree for someone to </w:t>
      </w:r>
      <w:proofErr w:type="spellStart"/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organise</w:t>
      </w:r>
      <w:proofErr w:type="spellEnd"/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work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や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agreed Monday to support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のような例は含まれない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5)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CQL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[lemma="agree"] []{0,1} [tag="N.*|PNP"] [tag="TO0"] (SKE-BNC);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　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[lemma="agree"] []{0,1} [tag="N.*|PP"] "to" [tag="VB|VV|VH|VD"] (WBO)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sz w:val="20"/>
          <w:szCs w:val="20"/>
        </w:rPr>
        <w:t>agree+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人</w:t>
      </w:r>
      <w:r w:rsidRPr="00D118B3">
        <w:rPr>
          <w:rFonts w:ascii="Times New Roman" w:hAnsi="Times New Roman" w:cs="Times New Roman"/>
          <w:noProof/>
          <w:sz w:val="20"/>
          <w:szCs w:val="20"/>
        </w:rPr>
        <w:t>+to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不定詞のパターンはなく、</w:t>
      </w:r>
      <w:r w:rsidRPr="00D118B3">
        <w:rPr>
          <w:rFonts w:ascii="Times New Roman" w:hAnsi="Times New Roman" w:cs="Times New Roman"/>
          <w:noProof/>
          <w:sz w:val="20"/>
          <w:szCs w:val="20"/>
        </w:rPr>
        <w:t>(  )</w:t>
      </w:r>
      <w:r w:rsidRPr="00D118B3">
        <w:rPr>
          <w:rFonts w:ascii="Times New Roman" w:hAnsi="Times New Roman" w:cs="Times New Roman"/>
          <w:noProof/>
          <w:sz w:val="20"/>
          <w:szCs w:val="20"/>
        </w:rPr>
        <w:t>内は</w:t>
      </w:r>
      <w:r w:rsidRPr="00D118B3">
        <w:rPr>
          <w:rStyle w:val="rtl"/>
          <w:rFonts w:ascii="Times New Roman" w:hAnsi="Times New Roman" w:cs="Times New Roman"/>
          <w:bCs/>
          <w:sz w:val="20"/>
          <w:szCs w:val="20"/>
        </w:rPr>
        <w:t xml:space="preserve">agreed plans to </w:t>
      </w:r>
      <w:r w:rsidRPr="00D118B3">
        <w:rPr>
          <w:rFonts w:ascii="Times New Roman" w:hAnsi="Times New Roman" w:cs="Times New Roman"/>
          <w:sz w:val="20"/>
          <w:szCs w:val="20"/>
        </w:rPr>
        <w:t>set up their own interim government</w:t>
      </w:r>
      <w:r w:rsidRPr="00D118B3">
        <w:rPr>
          <w:rFonts w:ascii="Times New Roman" w:hAnsi="Times New Roman" w:cs="Times New Roman"/>
          <w:sz w:val="20"/>
          <w:szCs w:val="20"/>
        </w:rPr>
        <w:t>のような人以外が</w:t>
      </w:r>
      <w:r w:rsidRPr="00D118B3">
        <w:rPr>
          <w:rFonts w:ascii="Times New Roman" w:hAnsi="Times New Roman" w:cs="Times New Roman"/>
          <w:sz w:val="20"/>
          <w:szCs w:val="20"/>
        </w:rPr>
        <w:t>agree</w:t>
      </w:r>
      <w:r w:rsidRPr="00D118B3">
        <w:rPr>
          <w:rFonts w:ascii="Times New Roman" w:hAnsi="Times New Roman" w:cs="Times New Roman"/>
          <w:sz w:val="20"/>
          <w:szCs w:val="20"/>
        </w:rPr>
        <w:t>の目的語となる例の数。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手作業で抽出。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尚、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[lemma="agree"] "</w:t>
      </w:r>
      <w:proofErr w:type="spellStart"/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ourselves|yourselves|themselves</w:t>
      </w:r>
      <w:proofErr w:type="spellEnd"/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(COCA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は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[agree]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を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collocation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、範囲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1,0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で検索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)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は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全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コーパス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で出現なし</w:t>
      </w:r>
      <w:r w:rsidRPr="00D118B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6) Simple search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it was agreed that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"it|It" "was" [tag="AV0"] "agreed" "that" (BNC); "it|It" "was" [tag="RB"] "agreed" "that" (ukWaC; WBO)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  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内は手作業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結果。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7) Simple search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it is agreed that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"it|It" "is" [tag="AV0"] "agreed" "that" (SKE-BNC); "it|It" "is" [tag="RB"] "agreed" "that" (ukWaC, WBO)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  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内は手作業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結果。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8)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"it|It" []{1,2} "be|been" "agreed" "that"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を検索。結果に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it has recently/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 xml:space="preserve">　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now/just been agreed that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や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it seems to be agreed that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が含まれる。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  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内は手作業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結果。疑問文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(BNC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is it</w:t>
      </w: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 xml:space="preserve">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などが加わる。同一</w:t>
      </w:r>
      <w:r w:rsidRPr="00D118B3"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w:t>レファレンスの同一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例と数えた。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9)10) CQL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[tag="DT0|PNP|NN0|NN1|NN2"] [lemma="be"] "agreed" [tag="TO0"]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[tag="DT0|PNP|NN0|NN1|NN2"] [lemma="be"] []{1,2} "agreed" [tag="TO0"]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(SKE-BNC)</w:t>
      </w:r>
    </w:p>
    <w:p w:rsidR="00FB50FA" w:rsidRPr="001362B5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 xml:space="preserve">[tag="DT|PP|NN|NNS"] [lemma="be"] "agreed"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"to" [tag="VB|VV|VH|VD"]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[tag="DT|PP|NN|NNS"] [lemma="be"] []{1,2} "agreed" 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"to" [tag="VB|VV|VH|VD"]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を検索。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(WBO) (ukWaC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では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[lemma="be"]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の代わりに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"was" "is"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を使用。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[tag="DT|PP|NN|NNS"] [lemma="be"] [tag="RB"] "agreed"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"to" [tag="VB|VV|VH|VD"]</w:t>
      </w:r>
      <w:r>
        <w:rPr>
          <w:rFonts w:ascii="Times New Roman" w:hAnsi="Times New Roman" w:cs="Times New Roman" w:hint="eastAsia"/>
          <w:noProof/>
          <w:sz w:val="20"/>
          <w:szCs w:val="20"/>
        </w:rPr>
        <w:t>も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使用。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**</w:t>
      </w:r>
      <w:r w:rsidRPr="00D118B3">
        <w:rPr>
          <w:rFonts w:ascii="Times New Roman" w:hAnsi="Times New Roman" w:cs="Times New Roman"/>
          <w:noProof/>
          <w:sz w:val="20"/>
          <w:szCs w:val="20"/>
        </w:rPr>
        <w:t>動詞</w:t>
      </w:r>
      <w:r w:rsidRPr="00D118B3">
        <w:rPr>
          <w:rFonts w:ascii="Times New Roman" w:hAnsi="Times New Roman" w:cs="Times New Roman"/>
          <w:noProof/>
          <w:sz w:val="20"/>
          <w:szCs w:val="20"/>
        </w:rPr>
        <w:t>be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sz w:val="20"/>
          <w:szCs w:val="20"/>
        </w:rPr>
        <w:t>lemma</w:t>
      </w:r>
      <w:r w:rsidRPr="00D118B3">
        <w:rPr>
          <w:rFonts w:ascii="Times New Roman" w:hAnsi="Times New Roman" w:cs="Times New Roman"/>
          <w:noProof/>
          <w:sz w:val="20"/>
          <w:szCs w:val="20"/>
        </w:rPr>
        <w:t>検索で見られる</w:t>
      </w:r>
      <w:r w:rsidRPr="00D118B3">
        <w:rPr>
          <w:rFonts w:ascii="Times New Roman" w:hAnsi="Times New Roman" w:cs="Times New Roman"/>
          <w:noProof/>
          <w:sz w:val="20"/>
          <w:szCs w:val="20"/>
        </w:rPr>
        <w:t>’s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が</w:t>
      </w:r>
      <w:r w:rsidRPr="00D118B3">
        <w:rPr>
          <w:rFonts w:ascii="Times New Roman" w:hAnsi="Times New Roman" w:cs="Times New Roman"/>
          <w:noProof/>
          <w:sz w:val="20"/>
          <w:szCs w:val="20"/>
        </w:rPr>
        <w:t>is/was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ではなく</w:t>
      </w:r>
      <w:r w:rsidRPr="00D118B3">
        <w:rPr>
          <w:rFonts w:ascii="Times New Roman" w:hAnsi="Times New Roman" w:cs="Times New Roman"/>
          <w:noProof/>
          <w:sz w:val="20"/>
          <w:szCs w:val="20"/>
        </w:rPr>
        <w:t>has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の可能性が高いため、数値には含まない。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11) [tag="DT0|PNP|NN0|NN1|NN2"] [lemma="have"] []{0,2} "been" "agreed" [tag="TO0"]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[tag="DT0|PNP|NN0|NN1|NN2"] [tag="VM0"] []{0,2} [lemma="be"] "agreed" [tag="TO0"]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の合計。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(SKE-BNC)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[tag="DT|PP|NN|NNS"] [lemma="have"] []{0,2} "been" "agreed" "to" [tag="VB|VV|VH|VD"]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[tag="DT|PP|NN|NNS"] [tag="MD"] []{0,2} [lemma="be"] "agreed" 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"to" [tag="VB|VV|VH|VD"]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の合計。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(WBO)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**</w:t>
      </w:r>
      <w:r w:rsidRPr="00D118B3">
        <w:rPr>
          <w:rFonts w:ascii="Times New Roman" w:hAnsi="Times New Roman" w:cs="Times New Roman"/>
          <w:noProof/>
          <w:sz w:val="20"/>
          <w:szCs w:val="20"/>
        </w:rPr>
        <w:t>動詞</w:t>
      </w:r>
      <w:r w:rsidRPr="00D118B3">
        <w:rPr>
          <w:rFonts w:ascii="Times New Roman" w:hAnsi="Times New Roman" w:cs="Times New Roman"/>
          <w:noProof/>
          <w:sz w:val="20"/>
          <w:szCs w:val="20"/>
        </w:rPr>
        <w:t>be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sz w:val="20"/>
          <w:szCs w:val="20"/>
        </w:rPr>
        <w:t>lemma</w:t>
      </w:r>
      <w:r w:rsidRPr="00D118B3">
        <w:rPr>
          <w:rFonts w:ascii="Times New Roman" w:hAnsi="Times New Roman" w:cs="Times New Roman"/>
          <w:noProof/>
          <w:sz w:val="20"/>
          <w:szCs w:val="20"/>
        </w:rPr>
        <w:t>検索で見られる</w:t>
      </w:r>
      <w:r w:rsidRPr="00D118B3">
        <w:rPr>
          <w:rFonts w:ascii="Times New Roman" w:hAnsi="Times New Roman" w:cs="Times New Roman"/>
          <w:noProof/>
          <w:sz w:val="20"/>
          <w:szCs w:val="20"/>
        </w:rPr>
        <w:t>’s</w:t>
      </w:r>
      <w:r>
        <w:rPr>
          <w:rFonts w:ascii="Times New Roman" w:hAnsi="Times New Roman" w:cs="Times New Roman" w:hint="eastAsia"/>
          <w:noProof/>
          <w:sz w:val="20"/>
          <w:szCs w:val="20"/>
        </w:rPr>
        <w:t>は数値に含まない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12)~14) "it|It" []{0, 2} [lemma="be"] "agreed" [tag="TO0"]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"it|It" "is|was" [tag="AV0"] "agreed"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t>[tag="TO0"](SKE-BNC)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  "it|It" []{0, 2} [lemma="be"] "agreed" [tag="TO"]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sz w:val="20"/>
          <w:szCs w:val="20"/>
        </w:rPr>
        <w:t>"it|It" "is|was" [tag="RB"] "agreed" [tag="TO"] (ukWaC)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/>
          <w:noProof/>
          <w:sz w:val="20"/>
          <w:szCs w:val="20"/>
        </w:rPr>
        <w:tab/>
        <w:t>"it|It" []{0, 2} [lemma="be"] "agreed" "to" [tag="VB|VV|VH|VD"]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sz w:val="20"/>
          <w:szCs w:val="20"/>
        </w:rPr>
        <w:t>"it|It" "is|was" [tag="RB"] "agreed" "to" [tag="VB|VV|VH|VD"] (WBO)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15 1)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の検索から手動で抽出。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は、人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(we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や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experts)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。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A cohesion fund was agreed that would turn out to be a subset of structural funds …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のような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例、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The principle long continued to be agreed that Christian aid to the destitute should not discriminate…1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例は除外。</w:t>
      </w: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D11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[tag="DT|PP|NN|NNS"] [lemma="be"] [tag="RB"] "agreed" "that"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[tag="DT|PP|NN|NNS"] [lemma="be"] [tag="RB"] "agreed" "that"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、及び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[tag="DT|PP|NN|NNS"] [lemma="have"] []{0,2} "been" "agreed" "that" 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と</w:t>
      </w:r>
      <w:r w:rsidRPr="00D118B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[tag="DT|PP|NN|NNS"] [tag="MD"] []{0,2} [lemma="be"] "agreed" 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"that"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から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it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主語の例を削除。</w:t>
      </w:r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(</w:t>
      </w:r>
      <w:proofErr w:type="spellStart"/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ukWaC</w:t>
      </w:r>
      <w:proofErr w:type="spellEnd"/>
      <w:r w:rsidRPr="00D118B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)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 w:hint="eastAsia"/>
          <w:noProof/>
          <w:sz w:val="20"/>
          <w:szCs w:val="20"/>
        </w:rPr>
        <w:tab/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　</w:t>
      </w:r>
      <w:r w:rsidRPr="00D118B3">
        <w:rPr>
          <w:rFonts w:ascii="Times New Roman" w:hAnsi="Times New Roman" w:cs="Times New Roman"/>
          <w:noProof/>
          <w:sz w:val="20"/>
          <w:szCs w:val="20"/>
        </w:rPr>
        <w:t>COCA: 9)~14)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は</w:t>
      </w:r>
      <w:r w:rsidRPr="00D118B3">
        <w:rPr>
          <w:rFonts w:ascii="Times New Roman" w:hAnsi="Times New Roman" w:cs="Times New Roman"/>
          <w:noProof/>
          <w:sz w:val="20"/>
          <w:szCs w:val="20"/>
        </w:rPr>
        <w:t>WORD(S)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に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[be] agreed to [v*]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を入力して得られた</w:t>
      </w:r>
      <w:r w:rsidRPr="00D118B3">
        <w:rPr>
          <w:rFonts w:ascii="Times New Roman" w:hAnsi="Times New Roman" w:cs="Times New Roman"/>
          <w:noProof/>
          <w:sz w:val="20"/>
          <w:szCs w:val="20"/>
        </w:rPr>
        <w:t>81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例と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[be] [r*] agreed to [v*]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sz w:val="20"/>
          <w:szCs w:val="20"/>
        </w:rPr>
        <w:t>27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例を分類。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6)~8)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は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[be] agreed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 that</w:t>
      </w:r>
      <w:r w:rsidRPr="00D118B3">
        <w:rPr>
          <w:rFonts w:ascii="Times New Roman" w:hAnsi="Times New Roman" w:cs="Times New Roman"/>
          <w:noProof/>
          <w:sz w:val="20"/>
          <w:szCs w:val="20"/>
        </w:rPr>
        <w:t>を入力して得られた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166</w:t>
      </w:r>
      <w:r w:rsidRPr="00D118B3">
        <w:rPr>
          <w:rFonts w:ascii="Times New Roman" w:hAnsi="Times New Roman" w:cs="Times New Roman"/>
          <w:noProof/>
          <w:sz w:val="20"/>
          <w:szCs w:val="20"/>
        </w:rPr>
        <w:t>例と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[be] [r*] agreed 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that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　例を分類。但し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be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sz w:val="20"/>
          <w:szCs w:val="20"/>
        </w:rPr>
        <w:t>’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s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は除く。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5</w:t>
      </w:r>
      <w:r w:rsidR="00674E43">
        <w:rPr>
          <w:rFonts w:ascii="Times New Roman" w:hAnsi="Times New Roman" w:cs="Times New Roman" w:hint="eastAsia"/>
          <w:noProof/>
          <w:sz w:val="20"/>
          <w:szCs w:val="20"/>
        </w:rPr>
        <w:t>)</w:t>
      </w:r>
      <w:r w:rsidRPr="00D118B3">
        <w:rPr>
          <w:sz w:val="20"/>
          <w:szCs w:val="20"/>
        </w:rPr>
        <w:t xml:space="preserve">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[agree] [nn*] to [v*]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[nn*]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に代り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a|an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[nn*]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; the [nn*]; [p*]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を検索した合計。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4)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agree|agrees|agreeing to [v*]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/>
          <w:noProof/>
          <w:sz w:val="20"/>
          <w:szCs w:val="20"/>
        </w:rPr>
        <w:t>agree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d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to [v*]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から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9)~14)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までの数値を引いた数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(12007-32)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3)</w:t>
      </w:r>
      <w:r w:rsidRPr="00D118B3">
        <w:rPr>
          <w:sz w:val="20"/>
          <w:szCs w:val="20"/>
        </w:rPr>
        <w:t xml:space="preserve">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[agree] to [v?g*]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 2)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agree|agrees|agreeing to [nn*]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[nn*]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に代り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a|an </w:t>
      </w:r>
      <w:r w:rsidRPr="00D118B3">
        <w:rPr>
          <w:rFonts w:ascii="Times New Roman" w:hAnsi="Times New Roman" w:cs="Times New Roman"/>
          <w:noProof/>
          <w:sz w:val="20"/>
          <w:szCs w:val="20"/>
        </w:rPr>
        <w:t>[nn*]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; the [nn*]; [p*]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を検索した合計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(280+373+278+203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377+525+368+172)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to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の後に動詞の来る例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(agreed to air (   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内は除去前の数またコンコーダンスラインの最終番号は頻度数より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1~3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例少ないことがある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(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ライン番号の例が表示されないことがある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ためコンコーダンス表示個数を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EXCEL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表示した数を採用。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1) agree|agrees|agreeing that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と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agreed that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から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6)</w:t>
      </w:r>
      <w:r w:rsidRPr="00D118B3">
        <w:rPr>
          <w:rFonts w:ascii="Times New Roman" w:hAnsi="Times New Roman" w:cs="Times New Roman"/>
          <w:noProof/>
          <w:sz w:val="20"/>
          <w:szCs w:val="20"/>
        </w:rPr>
        <w:t xml:space="preserve"> 7) 8) 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15)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の数値を引いた数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(3965-293)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。</w:t>
      </w:r>
    </w:p>
    <w:p w:rsidR="00FB50FA" w:rsidRPr="00D118B3" w:rsidRDefault="00FB50FA" w:rsidP="00FB50FA">
      <w:pPr>
        <w:spacing w:line="0" w:lineRule="atLeast"/>
        <w:ind w:left="226" w:hangingChars="113" w:hanging="226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D118B3">
        <w:rPr>
          <w:rFonts w:ascii="Times New Roman" w:hAnsi="Times New Roman" w:cs="Times New Roman" w:hint="eastAsia"/>
          <w:noProof/>
          <w:sz w:val="20"/>
          <w:szCs w:val="20"/>
        </w:rPr>
        <w:tab/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 xml:space="preserve">　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BYU-BNC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の結果を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/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の後に表示。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10), 11)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には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N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に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which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が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6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例含まれる。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10)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主語の次にカンマの入る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2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例は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[]</w:t>
      </w:r>
      <w:r w:rsidRPr="00D118B3">
        <w:rPr>
          <w:rFonts w:ascii="Times New Roman" w:hAnsi="Times New Roman" w:cs="Times New Roman" w:hint="eastAsia"/>
          <w:noProof/>
          <w:sz w:val="20"/>
          <w:szCs w:val="20"/>
        </w:rPr>
        <w:t>付に含めた。</w:t>
      </w:r>
    </w:p>
    <w:p w:rsidR="006A67DE" w:rsidRPr="00FB50FA" w:rsidRDefault="006A67DE"/>
    <w:sectPr w:rsidR="006A67DE" w:rsidRPr="00FB50FA" w:rsidSect="006A6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8A" w:rsidRDefault="004C098A" w:rsidP="00674E43">
      <w:r>
        <w:separator/>
      </w:r>
    </w:p>
  </w:endnote>
  <w:endnote w:type="continuationSeparator" w:id="0">
    <w:p w:rsidR="004C098A" w:rsidRDefault="004C098A" w:rsidP="0067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8A" w:rsidRDefault="004C098A" w:rsidP="00674E43">
      <w:r>
        <w:separator/>
      </w:r>
    </w:p>
  </w:footnote>
  <w:footnote w:type="continuationSeparator" w:id="0">
    <w:p w:rsidR="004C098A" w:rsidRDefault="004C098A" w:rsidP="0067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A"/>
    <w:rsid w:val="00440839"/>
    <w:rsid w:val="00486838"/>
    <w:rsid w:val="004C098A"/>
    <w:rsid w:val="00674E43"/>
    <w:rsid w:val="006A67DE"/>
    <w:rsid w:val="00BF5D33"/>
    <w:rsid w:val="00D7264B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FA"/>
    <w:rPr>
      <w:color w:val="0000FF" w:themeColor="hyperlink"/>
      <w:u w:val="single"/>
    </w:rPr>
  </w:style>
  <w:style w:type="character" w:customStyle="1" w:styleId="rtl">
    <w:name w:val="rtl"/>
    <w:basedOn w:val="a0"/>
    <w:rsid w:val="00FB50FA"/>
  </w:style>
  <w:style w:type="paragraph" w:styleId="a4">
    <w:name w:val="header"/>
    <w:basedOn w:val="a"/>
    <w:link w:val="a5"/>
    <w:uiPriority w:val="99"/>
    <w:semiHidden/>
    <w:unhideWhenUsed/>
    <w:rsid w:val="00674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E43"/>
  </w:style>
  <w:style w:type="paragraph" w:styleId="a6">
    <w:name w:val="footer"/>
    <w:basedOn w:val="a"/>
    <w:link w:val="a7"/>
    <w:uiPriority w:val="99"/>
    <w:semiHidden/>
    <w:unhideWhenUsed/>
    <w:rsid w:val="00674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FA"/>
    <w:rPr>
      <w:color w:val="0000FF" w:themeColor="hyperlink"/>
      <w:u w:val="single"/>
    </w:rPr>
  </w:style>
  <w:style w:type="character" w:customStyle="1" w:styleId="rtl">
    <w:name w:val="rtl"/>
    <w:basedOn w:val="a0"/>
    <w:rsid w:val="00FB50FA"/>
  </w:style>
  <w:style w:type="paragraph" w:styleId="a4">
    <w:name w:val="header"/>
    <w:basedOn w:val="a"/>
    <w:link w:val="a5"/>
    <w:uiPriority w:val="99"/>
    <w:semiHidden/>
    <w:unhideWhenUsed/>
    <w:rsid w:val="00674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E43"/>
  </w:style>
  <w:style w:type="paragraph" w:styleId="a6">
    <w:name w:val="footer"/>
    <w:basedOn w:val="a"/>
    <w:link w:val="a7"/>
    <w:uiPriority w:val="99"/>
    <w:semiHidden/>
    <w:unhideWhenUsed/>
    <w:rsid w:val="00674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Umesaki</cp:lastModifiedBy>
  <cp:revision>2</cp:revision>
  <dcterms:created xsi:type="dcterms:W3CDTF">2015-09-27T02:42:00Z</dcterms:created>
  <dcterms:modified xsi:type="dcterms:W3CDTF">2015-09-27T02:42:00Z</dcterms:modified>
</cp:coreProperties>
</file>